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B4" w:rsidRPr="009E11B4" w:rsidRDefault="009E11B4" w:rsidP="009E11B4">
      <w:pPr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9E11B4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KLAUZULA INFORMACYJNA</w:t>
      </w:r>
    </w:p>
    <w:p w:rsidR="009E11B4" w:rsidRPr="009E11B4" w:rsidRDefault="009E11B4" w:rsidP="009E11B4">
      <w:pPr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9E11B4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o przetwarzaniu danych osobowych w </w:t>
      </w:r>
      <w:r w:rsidR="00C07686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Komendzie Głównej Policji</w:t>
      </w:r>
    </w:p>
    <w:p w:rsidR="009E11B4" w:rsidRPr="009E11B4" w:rsidRDefault="009E11B4" w:rsidP="009E11B4">
      <w:pPr>
        <w:spacing w:after="5" w:line="247" w:lineRule="auto"/>
        <w:ind w:left="43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C07686" w:rsidRDefault="009E11B4" w:rsidP="009E11B4">
      <w:pPr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1. </w:t>
      </w:r>
      <w:r w:rsidR="00C0768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celu zapewnienia bezpieczeństwa osób przebywających w budynkach CLKP oraz ochrony obiektów Policji, a także identyfikacji osób wchodzących do stref ochronnych i ochrony informacji niejawnych, niektóre miejsca (wejścia do budynków, klatki schodowe, korytarze) są objęte monitoringiem wizyjnym z rejestracją obrazu oraz kontrolą dostępu do wyznaczonych części budynków oraz pomieszczeń.</w:t>
      </w:r>
    </w:p>
    <w:p w:rsidR="00C07686" w:rsidRDefault="00C07686" w:rsidP="009E11B4">
      <w:pPr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2. </w:t>
      </w:r>
      <w:r w:rsidR="009E11B4"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Administratorem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wizerunku, imienia i nazwiska oraz nazwy i nr dokumentu tożsamości jest Komendant Główny Policji, ul. Puławska 148/150, 02-624 Warszawa, w imieniu którego działa Naczelnik Wydziału Zabezpieczenia Obiektów KGP Biura Bezpieczeństwa Informacji KGP </w:t>
      </w:r>
      <w:r w:rsidR="007B43C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 podstawie decyzji KGP nr 341 z dnia 6 listopada 2018 r. w sprawie upoważnienia </w:t>
      </w:r>
      <w:r w:rsidR="007B43C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 wykonywania w imieniu Komendanta Głównego Policji zadań administratora w odniesieniu </w:t>
      </w:r>
      <w:r w:rsidR="007B43C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danych osobowych przetwarzanych w zbiorze danych osobowych o nazwie „System Kontroli Dostępu (SKD) Komendy Głównej Policji”.</w:t>
      </w:r>
    </w:p>
    <w:p w:rsidR="009E11B4" w:rsidRDefault="00C07686" w:rsidP="009E11B4">
      <w:pPr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3. </w:t>
      </w:r>
      <w:r w:rsidR="009E11B4"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Nadzór nad prawidłowym przetwarzaniem danych osobowych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pełni inspektor ochrony danych osobowych (</w:t>
      </w:r>
      <w:r w:rsidR="009E11B4"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iod.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kgp</w:t>
      </w:r>
      <w:r w:rsidR="009E11B4"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@policja.gov.pl). </w:t>
      </w:r>
    </w:p>
    <w:p w:rsidR="00C07686" w:rsidRDefault="00C07686" w:rsidP="009E11B4">
      <w:pPr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4. Podstawą prawną przetwarzania danych osobowych jest art. 6 ust. 1 lit. c RODO</w:t>
      </w:r>
      <w:r>
        <w:rPr>
          <w:rStyle w:val="Odwoanieprzypisudolnego"/>
          <w:rFonts w:ascii="Times New Roman" w:eastAsia="Times New Roman" w:hAnsi="Times New Roman" w:cs="Times New Roman"/>
          <w:color w:val="000000"/>
          <w:sz w:val="24"/>
          <w:lang w:eastAsia="pl-PL"/>
        </w:rPr>
        <w:footnoteReference w:id="1"/>
      </w:r>
      <w:r w:rsidR="003871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oraz przepisy ustawy z dnia 6 kwietnia 1990 r. o Policji, art. 22 ustawy z dnia 26 czerwca 1974 r. Kodeks pracy, </w:t>
      </w:r>
      <w:r w:rsidR="007B43C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3871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§ 3-5 i § 9 Rozporządzenia Rady Ministrów z dnia 29 maja 2012 r. w sprawie środków bezpieczeństwa fizycznego stosowanych do zabezpieczenia informacji niejawnych, Zarządzenie </w:t>
      </w:r>
      <w:r w:rsidR="007B43C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3871F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nr 4 KGP z dnia 14 stycznia 2022 r. w sprawie ochrony obiektów KGP.</w:t>
      </w:r>
    </w:p>
    <w:p w:rsidR="003871FA" w:rsidRDefault="003871FA" w:rsidP="009E11B4">
      <w:pPr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5. Dane osobowe udostępniane są podmiotom uprawnionym na podstawie przepisów prawa. Danych osobowych nie przekazuje się do państwa trzeciego lub organizacji międzynarodowej.</w:t>
      </w:r>
    </w:p>
    <w:p w:rsidR="003871FA" w:rsidRDefault="003871FA" w:rsidP="009E11B4">
      <w:pPr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6. Zapis monitoringu wizyjnego usuwany jest po 30 dniach poprzez jego nadpisanie. Imię, nazwisko oraz nazwa i nr dokumentu tożsamości, przekazywane w celu wydania karty dostępu, przechowywane są przez 10 lat – do czasu ich wybrakowania zgodnie z Jednolitym rzeczowym wykazem akt Policji.</w:t>
      </w:r>
    </w:p>
    <w:p w:rsidR="009E11B4" w:rsidRPr="009E11B4" w:rsidRDefault="003871FA" w:rsidP="007B43C8">
      <w:pPr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7. </w:t>
      </w:r>
      <w:r w:rsidR="009E11B4"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Osobom, których dane są przetwarzane zgodnie z RODO przysługuje: prawo dostępu do własnych danych osobowych</w:t>
      </w:r>
      <w:r w:rsidR="004D57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oraz otrzymania ich kopii, </w:t>
      </w:r>
      <w:r w:rsidR="009E11B4"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prawo do żądania od administratora sprostowania</w:t>
      </w:r>
      <w:r w:rsidR="007B43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błędnych danych</w:t>
      </w:r>
      <w:r w:rsidR="009E11B4"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uzupełnienia, usunięcia</w:t>
      </w:r>
      <w:r w:rsidR="007B43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(poza danymi niezbędnymi z punktu widzenia przepisów prawa)</w:t>
      </w:r>
      <w:r w:rsidR="009E11B4"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lub ograniczenia przetwarzania</w:t>
      </w:r>
      <w:r w:rsidR="007B43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9E11B4"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danych osobowych,</w:t>
      </w:r>
      <w:r w:rsidR="007B43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przy czym przepisy odrębne mogą wyłączyć możliwość ograniczenia przetwarzania, a także wniesienia </w:t>
      </w:r>
      <w:r w:rsidR="004D57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</w:t>
      </w:r>
      <w:r w:rsidR="007B43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przeciwu wobec takiego przetwarzania – w sytuacjach przewidzianych prawem, prawo do cofnięcia zgody na przetwarzanie własnych danych osobowych w dowolnym momencie bez wpływu na zgodność z prawem</w:t>
      </w:r>
      <w:r w:rsidR="004D574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przetwarzania, którego dokonano na podstawie zgody przed jej cofnięciem, prawo do wniesienia skargi </w:t>
      </w:r>
      <w:r w:rsidR="007B43C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 organu nadzorczego, którym jest </w:t>
      </w:r>
      <w:r w:rsidR="009E11B4"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Prezes Urzędu Ochrony Danych Osobowych, </w:t>
      </w:r>
      <w:r w:rsidR="00D47D06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bookmarkStart w:id="0" w:name="_GoBack"/>
      <w:bookmarkEnd w:id="0"/>
      <w:r w:rsidR="009E11B4"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przypadku uznania, że przetwarzanie danych osobowych narusza przepisy RODO.</w:t>
      </w:r>
    </w:p>
    <w:p w:rsidR="009E11B4" w:rsidRPr="009E11B4" w:rsidRDefault="007B43C8" w:rsidP="009E11B4">
      <w:pPr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8</w:t>
      </w:r>
      <w:r w:rsidR="009E11B4"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 Przy przetwarzaniu danych osobowych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</w:t>
      </w:r>
      <w:r w:rsidR="009E11B4"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ie występuje zautomatyzowane podejmowanie decyzji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="009E11B4"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przetwarzaniu danych osobowych, w tym profilowanie.</w:t>
      </w:r>
    </w:p>
    <w:p w:rsidR="009E11B4" w:rsidRPr="009E11B4" w:rsidRDefault="009E11B4" w:rsidP="009E11B4">
      <w:p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28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1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iż zapoznałam/em się z klauzulą informacyjną dotyczącą przetwarzania moich danych osobowych</w:t>
      </w:r>
      <w:r w:rsidRPr="009E11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E11B4" w:rsidRPr="009E11B4" w:rsidRDefault="009E11B4" w:rsidP="009E11B4">
      <w:pPr>
        <w:spacing w:after="5" w:line="247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………………., dnia………………………                    ………………………………………………</w:t>
      </w:r>
    </w:p>
    <w:p w:rsidR="006734A5" w:rsidRDefault="009E11B4" w:rsidP="007B43C8">
      <w:pPr>
        <w:spacing w:after="5" w:line="247" w:lineRule="auto"/>
        <w:ind w:left="43" w:firstLine="4"/>
        <w:jc w:val="both"/>
      </w:pPr>
      <w:r w:rsidRPr="009E11B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   (miejscowość, data)</w:t>
      </w:r>
      <w:r w:rsidRPr="009E11B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 xml:space="preserve">                                            </w:t>
      </w:r>
      <w:r w:rsidRPr="009E11B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9E11B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9E11B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9E11B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 xml:space="preserve">  (czytelny podpis</w:t>
      </w:r>
      <w:r w:rsidRPr="009E11B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)</w:t>
      </w:r>
    </w:p>
    <w:sectPr w:rsidR="006734A5" w:rsidSect="009E11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6C2" w:rsidRDefault="007966C2" w:rsidP="009E11B4">
      <w:pPr>
        <w:spacing w:after="0" w:line="240" w:lineRule="auto"/>
      </w:pPr>
      <w:r>
        <w:separator/>
      </w:r>
    </w:p>
  </w:endnote>
  <w:endnote w:type="continuationSeparator" w:id="0">
    <w:p w:rsidR="007966C2" w:rsidRDefault="007966C2" w:rsidP="009E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6C2" w:rsidRDefault="007966C2" w:rsidP="009E11B4">
      <w:pPr>
        <w:spacing w:after="0" w:line="240" w:lineRule="auto"/>
      </w:pPr>
      <w:r>
        <w:separator/>
      </w:r>
    </w:p>
  </w:footnote>
  <w:footnote w:type="continuationSeparator" w:id="0">
    <w:p w:rsidR="007966C2" w:rsidRDefault="007966C2" w:rsidP="009E11B4">
      <w:pPr>
        <w:spacing w:after="0" w:line="240" w:lineRule="auto"/>
      </w:pPr>
      <w:r>
        <w:continuationSeparator/>
      </w:r>
    </w:p>
  </w:footnote>
  <w:footnote w:id="1">
    <w:p w:rsidR="00E206AB" w:rsidRDefault="00C07686" w:rsidP="00E206A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E206AB">
        <w:rPr>
          <w:sz w:val="18"/>
          <w:szCs w:val="18"/>
        </w:rPr>
        <w:t>RODO - Rozporządzenie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UE. L Nr 119, str. 1; 2018 Nr 127, poz. 2; 2021 Nr 74, poz. 35)</w:t>
      </w:r>
    </w:p>
    <w:p w:rsidR="00C07686" w:rsidRDefault="00C076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55E5D"/>
    <w:multiLevelType w:val="hybridMultilevel"/>
    <w:tmpl w:val="6FAED5CA"/>
    <w:lvl w:ilvl="0" w:tplc="0BCE488C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B4"/>
    <w:rsid w:val="003871FA"/>
    <w:rsid w:val="004D574F"/>
    <w:rsid w:val="006734A5"/>
    <w:rsid w:val="007966C2"/>
    <w:rsid w:val="007B43C8"/>
    <w:rsid w:val="009E11B4"/>
    <w:rsid w:val="00C07686"/>
    <w:rsid w:val="00D47D06"/>
    <w:rsid w:val="00E206AB"/>
    <w:rsid w:val="00E2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FC61F-6844-4BF7-A743-1A4A8B55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11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11B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E11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B86DD-FE63-4159-86F2-EC0B8E86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A95089</dc:creator>
  <cp:keywords/>
  <dc:description/>
  <cp:lastModifiedBy>A95089</cp:lastModifiedBy>
  <cp:revision>5</cp:revision>
  <dcterms:created xsi:type="dcterms:W3CDTF">2024-02-14T11:08:00Z</dcterms:created>
  <dcterms:modified xsi:type="dcterms:W3CDTF">2024-02-14T12:24:00Z</dcterms:modified>
</cp:coreProperties>
</file>